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96E1" w14:textId="77777777" w:rsidR="00515D5E" w:rsidRDefault="006953C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Summary of STEM courses redesigned with Inclusive Pedagogy Goals</w:t>
      </w:r>
    </w:p>
    <w:tbl>
      <w:tblPr>
        <w:tblStyle w:val="a"/>
        <w:tblW w:w="8745" w:type="dxa"/>
        <w:tblBorders>
          <w:top w:val="nil"/>
          <w:left w:val="nil"/>
          <w:bottom w:val="nil"/>
          <w:right w:val="nil"/>
          <w:insideH w:val="nil"/>
          <w:insideV w:val="nil"/>
        </w:tblBorders>
        <w:tblLayout w:type="fixed"/>
        <w:tblLook w:val="0600" w:firstRow="0" w:lastRow="0" w:firstColumn="0" w:lastColumn="0" w:noHBand="1" w:noVBand="1"/>
      </w:tblPr>
      <w:tblGrid>
        <w:gridCol w:w="1790"/>
        <w:gridCol w:w="2340"/>
        <w:gridCol w:w="4615"/>
      </w:tblGrid>
      <w:tr w:rsidR="00515D5E" w14:paraId="3F936BF6" w14:textId="77777777" w:rsidTr="006953C8">
        <w:trPr>
          <w:trHeight w:val="1170"/>
        </w:trPr>
        <w:tc>
          <w:tcPr>
            <w:tcW w:w="17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1D1C50" w14:textId="77777777" w:rsidR="00515D5E" w:rsidRDefault="006953C8">
            <w:pPr>
              <w:spacing w:before="240" w:after="240" w:line="48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DISCIPLINE</w:t>
            </w:r>
          </w:p>
        </w:tc>
        <w:tc>
          <w:tcPr>
            <w:tcW w:w="23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CD41C74" w14:textId="77777777" w:rsidR="00515D5E" w:rsidRDefault="006953C8">
            <w:pPr>
              <w:spacing w:before="240" w:after="240" w:line="48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INSTRUCTOR</w:t>
            </w:r>
          </w:p>
        </w:tc>
        <w:tc>
          <w:tcPr>
            <w:tcW w:w="46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545D7E" w14:textId="77777777" w:rsidR="00515D5E" w:rsidRDefault="006953C8">
            <w:pPr>
              <w:spacing w:before="240" w:after="240" w:line="48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DESCRIPTION</w:t>
            </w:r>
          </w:p>
        </w:tc>
      </w:tr>
      <w:tr w:rsidR="00515D5E" w14:paraId="77C8897F" w14:textId="77777777" w:rsidTr="006953C8">
        <w:trPr>
          <w:trHeight w:val="3570"/>
        </w:trPr>
        <w:tc>
          <w:tcPr>
            <w:tcW w:w="1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A19742"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Biology</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3348D80"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 Neurobiology</w:t>
            </w:r>
          </w:p>
          <w:p w14:paraId="42254F20"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59608F"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Dr. Elena Silva</w:t>
            </w:r>
          </w:p>
        </w:tc>
        <w:tc>
          <w:tcPr>
            <w:tcW w:w="4615" w:type="dxa"/>
            <w:tcBorders>
              <w:top w:val="nil"/>
              <w:left w:val="nil"/>
              <w:bottom w:val="single" w:sz="8" w:space="0" w:color="000000"/>
              <w:right w:val="single" w:sz="8" w:space="0" w:color="000000"/>
            </w:tcBorders>
            <w:tcMar>
              <w:top w:w="100" w:type="dxa"/>
              <w:left w:w="100" w:type="dxa"/>
              <w:bottom w:w="100" w:type="dxa"/>
              <w:right w:w="100" w:type="dxa"/>
            </w:tcMar>
          </w:tcPr>
          <w:p w14:paraId="7BDA10EF"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Upper-level Biology majors examined the role of diversity in experiment design in the field, and considered disparities in scientific literacy and accessibility. Therefore, they discussed the importance of diversity in science within the context of the topic.</w:t>
            </w:r>
          </w:p>
        </w:tc>
      </w:tr>
      <w:tr w:rsidR="00515D5E" w14:paraId="7576DBB4" w14:textId="77777777" w:rsidTr="006953C8">
        <w:trPr>
          <w:trHeight w:val="5010"/>
        </w:trPr>
        <w:tc>
          <w:tcPr>
            <w:tcW w:w="1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4FC3E5"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Geoscience</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61B24A7"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Geoscience</w:t>
            </w:r>
          </w:p>
          <w:p w14:paraId="5A59C2D4"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9426A4"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Dr. Sarah Stewart Johnson</w:t>
            </w:r>
          </w:p>
        </w:tc>
        <w:tc>
          <w:tcPr>
            <w:tcW w:w="4615" w:type="dxa"/>
            <w:tcBorders>
              <w:top w:val="nil"/>
              <w:left w:val="nil"/>
              <w:bottom w:val="single" w:sz="8" w:space="0" w:color="000000"/>
              <w:right w:val="single" w:sz="8" w:space="0" w:color="000000"/>
            </w:tcBorders>
            <w:tcMar>
              <w:top w:w="100" w:type="dxa"/>
              <w:left w:w="100" w:type="dxa"/>
              <w:bottom w:w="100" w:type="dxa"/>
              <w:right w:w="100" w:type="dxa"/>
            </w:tcMar>
          </w:tcPr>
          <w:p w14:paraId="0E9B4370"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participated in a project to open-up access to field studies of water-quality for those with physical disabilities; allowing individuals to participate in these studies despite physical disabilities. Students helped to produce 360-degree, immersive videos. This encouraged students to engage in questions of who can participate in science.</w:t>
            </w:r>
          </w:p>
        </w:tc>
      </w:tr>
    </w:tbl>
    <w:p w14:paraId="002D0000" w14:textId="5965A77C" w:rsidR="0063222C" w:rsidRDefault="0063222C"/>
    <w:p w14:paraId="2BD735B0" w14:textId="7A33698A" w:rsidR="0063222C" w:rsidRDefault="0063222C"/>
    <w:p w14:paraId="2164D3B6" w14:textId="341ABB45" w:rsidR="0063222C" w:rsidRDefault="0063222C"/>
    <w:p w14:paraId="008F0ADB" w14:textId="77777777" w:rsidR="0063222C" w:rsidRDefault="0063222C"/>
    <w:tbl>
      <w:tblPr>
        <w:tblStyle w:val="a"/>
        <w:tblW w:w="874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790"/>
        <w:gridCol w:w="2340"/>
        <w:gridCol w:w="4615"/>
      </w:tblGrid>
      <w:tr w:rsidR="00515D5E" w14:paraId="2F6168E7" w14:textId="77777777" w:rsidTr="0063222C">
        <w:trPr>
          <w:trHeight w:val="3570"/>
        </w:trPr>
        <w:tc>
          <w:tcPr>
            <w:tcW w:w="17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BD7752F"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Human Science</w:t>
            </w:r>
          </w:p>
        </w:tc>
        <w:tc>
          <w:tcPr>
            <w:tcW w:w="23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3B78263"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Physiological Adaptations</w:t>
            </w:r>
          </w:p>
          <w:p w14:paraId="7211E29C"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2F61ED"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Jason </w:t>
            </w:r>
            <w:proofErr w:type="spellStart"/>
            <w:r>
              <w:rPr>
                <w:rFonts w:ascii="Times New Roman" w:eastAsia="Times New Roman" w:hAnsi="Times New Roman" w:cs="Times New Roman"/>
                <w:sz w:val="24"/>
                <w:szCs w:val="24"/>
              </w:rPr>
              <w:t>Tilan</w:t>
            </w:r>
            <w:proofErr w:type="spellEnd"/>
          </w:p>
        </w:tc>
        <w:tc>
          <w:tcPr>
            <w:tcW w:w="461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BCC8043"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Pre-Health students examined the role of social diversity in creating or exacerbating conditions that led to the physiological adaptations under study, thus expanding their definitions of ‘scientific explanations’ for phenomena.</w:t>
            </w:r>
          </w:p>
        </w:tc>
      </w:tr>
      <w:tr w:rsidR="00515D5E" w14:paraId="6BBC7A77" w14:textId="77777777" w:rsidTr="0063222C">
        <w:trPr>
          <w:trHeight w:val="2906"/>
        </w:trPr>
        <w:tc>
          <w:tcPr>
            <w:tcW w:w="179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702223C"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&amp; Statistics</w:t>
            </w:r>
          </w:p>
        </w:tc>
        <w:tc>
          <w:tcPr>
            <w:tcW w:w="2340" w:type="dxa"/>
            <w:tcBorders>
              <w:top w:val="nil"/>
              <w:left w:val="nil"/>
              <w:bottom w:val="single" w:sz="4" w:space="0" w:color="auto"/>
              <w:right w:val="single" w:sz="8" w:space="0" w:color="000000"/>
            </w:tcBorders>
            <w:tcMar>
              <w:top w:w="100" w:type="dxa"/>
              <w:left w:w="100" w:type="dxa"/>
              <w:bottom w:w="100" w:type="dxa"/>
              <w:right w:w="100" w:type="dxa"/>
            </w:tcMar>
          </w:tcPr>
          <w:p w14:paraId="6309DD45" w14:textId="78CB9087" w:rsidR="00515D5E" w:rsidRDefault="006953C8" w:rsidP="0063222C">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Mathematical Statistics</w:t>
            </w:r>
          </w:p>
          <w:p w14:paraId="0C7A9A81"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Dr. Nicole Meyer</w:t>
            </w:r>
          </w:p>
        </w:tc>
        <w:tc>
          <w:tcPr>
            <w:tcW w:w="4615" w:type="dxa"/>
            <w:tcBorders>
              <w:top w:val="nil"/>
              <w:left w:val="nil"/>
              <w:bottom w:val="single" w:sz="4" w:space="0" w:color="auto"/>
              <w:right w:val="single" w:sz="8" w:space="0" w:color="000000"/>
            </w:tcBorders>
            <w:tcMar>
              <w:top w:w="100" w:type="dxa"/>
              <w:left w:w="100" w:type="dxa"/>
              <w:bottom w:w="100" w:type="dxa"/>
              <w:right w:w="100" w:type="dxa"/>
            </w:tcMar>
          </w:tcPr>
          <w:p w14:paraId="5685F2B2"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assessed and critiqued the myriad ways in which statistics are used to describe difference both between and within groups of people, using historical illustrations of the impact of statistics on justice and equity.</w:t>
            </w:r>
          </w:p>
        </w:tc>
      </w:tr>
      <w:tr w:rsidR="00515D5E" w14:paraId="041080C2" w14:textId="77777777" w:rsidTr="0063222C">
        <w:trPr>
          <w:trHeight w:val="3570"/>
        </w:trPr>
        <w:tc>
          <w:tcPr>
            <w:tcW w:w="17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32556" w14:textId="77777777"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Biology</w:t>
            </w:r>
          </w:p>
        </w:tc>
        <w:tc>
          <w:tcPr>
            <w:tcW w:w="2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AC22B1" w14:textId="05D82F2B" w:rsidR="00515D5E" w:rsidRDefault="0063222C">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Biology Pedagogy</w:t>
            </w:r>
          </w:p>
          <w:p w14:paraId="25BBC0F6" w14:textId="77777777" w:rsidR="00515D5E" w:rsidRDefault="00515D5E">
            <w:pPr>
              <w:spacing w:before="240" w:after="240" w:line="480" w:lineRule="auto"/>
              <w:ind w:left="100"/>
              <w:rPr>
                <w:rFonts w:ascii="Times New Roman" w:eastAsia="Times New Roman" w:hAnsi="Times New Roman" w:cs="Times New Roman"/>
                <w:sz w:val="24"/>
                <w:szCs w:val="24"/>
              </w:rPr>
            </w:pPr>
          </w:p>
          <w:p w14:paraId="2EE65CFC" w14:textId="77777777" w:rsidR="00515D5E" w:rsidRDefault="006953C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Youngeun</w:t>
            </w:r>
            <w:proofErr w:type="spellEnd"/>
            <w:r>
              <w:rPr>
                <w:rFonts w:ascii="Times New Roman" w:eastAsia="Times New Roman" w:hAnsi="Times New Roman" w:cs="Times New Roman"/>
                <w:sz w:val="24"/>
                <w:szCs w:val="24"/>
              </w:rPr>
              <w:t xml:space="preserve"> (Kaitlyn) Choi</w:t>
            </w:r>
          </w:p>
        </w:tc>
        <w:tc>
          <w:tcPr>
            <w:tcW w:w="4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89EB30" w14:textId="744C3270" w:rsidR="00515D5E" w:rsidRDefault="006953C8">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Course was meant for students who would teach</w:t>
            </w:r>
            <w:r w:rsidR="0063222C">
              <w:rPr>
                <w:rFonts w:ascii="Times New Roman" w:eastAsia="Times New Roman" w:hAnsi="Times New Roman" w:cs="Times New Roman"/>
                <w:sz w:val="24"/>
                <w:szCs w:val="24"/>
              </w:rPr>
              <w:t xml:space="preserve"> as undergraduate teaching assistants</w:t>
            </w:r>
            <w:r>
              <w:rPr>
                <w:rFonts w:ascii="Times New Roman" w:eastAsia="Times New Roman" w:hAnsi="Times New Roman" w:cs="Times New Roman"/>
                <w:sz w:val="24"/>
                <w:szCs w:val="24"/>
              </w:rPr>
              <w:t xml:space="preserve"> for the first time. Students were asked to devise active learning tools to explain foundational concepts in Biology, and examined issues at the interface between science and society.</w:t>
            </w:r>
          </w:p>
        </w:tc>
      </w:tr>
      <w:tr w:rsidR="0063222C" w14:paraId="38EEA3B4" w14:textId="77777777" w:rsidTr="0063222C">
        <w:trPr>
          <w:trHeight w:val="3570"/>
        </w:trPr>
        <w:tc>
          <w:tcPr>
            <w:tcW w:w="17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348423" w14:textId="7F992E0A" w:rsidR="0063222C" w:rsidRDefault="0063222C">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Biology</w:t>
            </w:r>
          </w:p>
        </w:tc>
        <w:tc>
          <w:tcPr>
            <w:tcW w:w="2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8AC23A" w14:textId="77777777" w:rsidR="0063222C" w:rsidRDefault="0063222C">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Science Pedagogy: Principles and Practices</w:t>
            </w:r>
          </w:p>
          <w:p w14:paraId="603AA92F" w14:textId="77777777" w:rsidR="0063222C" w:rsidRDefault="0063222C" w:rsidP="0063222C">
            <w:pPr>
              <w:spacing w:before="240" w:after="240" w:line="480" w:lineRule="auto"/>
              <w:rPr>
                <w:rFonts w:ascii="Times New Roman" w:eastAsia="Times New Roman" w:hAnsi="Times New Roman" w:cs="Times New Roman"/>
                <w:sz w:val="24"/>
                <w:szCs w:val="24"/>
              </w:rPr>
            </w:pPr>
          </w:p>
          <w:p w14:paraId="71BE04D5" w14:textId="69AC5F2A" w:rsidR="0063222C" w:rsidRDefault="0063222C" w:rsidP="0063222C">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Kasey Christopher. </w:t>
            </w:r>
          </w:p>
        </w:tc>
        <w:tc>
          <w:tcPr>
            <w:tcW w:w="4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CC6295" w14:textId="46FF427A" w:rsidR="0063222C" w:rsidRDefault="0063222C">
            <w:pPr>
              <w:spacing w:before="240" w:after="240" w:line="48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Course is part of the RISE and Teach Program, where seniors</w:t>
            </w:r>
            <w:r w:rsidR="002C2AA4">
              <w:rPr>
                <w:rFonts w:ascii="Times New Roman" w:eastAsia="Times New Roman" w:hAnsi="Times New Roman" w:cs="Times New Roman"/>
                <w:sz w:val="24"/>
                <w:szCs w:val="24"/>
              </w:rPr>
              <w:t xml:space="preserve"> learn about science pedagogy, and in partnership with local DC schools, serve as teaching assistants in STEM classrooms in the district. Dr. Christopher r</w:t>
            </w:r>
            <w:r>
              <w:rPr>
                <w:rFonts w:ascii="Times New Roman" w:eastAsia="Times New Roman" w:hAnsi="Times New Roman" w:cs="Times New Roman"/>
                <w:sz w:val="24"/>
                <w:szCs w:val="24"/>
              </w:rPr>
              <w:t>edesigned</w:t>
            </w:r>
            <w:r w:rsidR="002C2AA4">
              <w:rPr>
                <w:rFonts w:ascii="Times New Roman" w:eastAsia="Times New Roman" w:hAnsi="Times New Roman" w:cs="Times New Roman"/>
                <w:sz w:val="24"/>
                <w:szCs w:val="24"/>
              </w:rPr>
              <w:t xml:space="preserve"> the pedagogy reading list and</w:t>
            </w:r>
            <w:r>
              <w:rPr>
                <w:rFonts w:ascii="Times New Roman" w:eastAsia="Times New Roman" w:hAnsi="Times New Roman" w:cs="Times New Roman"/>
                <w:sz w:val="24"/>
                <w:szCs w:val="24"/>
              </w:rPr>
              <w:t xml:space="preserve"> course to focus on inclusive pedagogy in STEM education</w:t>
            </w:r>
            <w:r w:rsidR="002C2AA4">
              <w:rPr>
                <w:rFonts w:ascii="Times New Roman" w:eastAsia="Times New Roman" w:hAnsi="Times New Roman" w:cs="Times New Roman"/>
                <w:sz w:val="24"/>
                <w:szCs w:val="24"/>
              </w:rPr>
              <w:t>.</w:t>
            </w:r>
          </w:p>
        </w:tc>
      </w:tr>
    </w:tbl>
    <w:p w14:paraId="082850AC" w14:textId="77777777" w:rsidR="00515D5E" w:rsidRDefault="006953C8">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DAB80D2" w14:textId="77777777" w:rsidR="00515D5E" w:rsidRDefault="006953C8">
      <w:pPr>
        <w:spacing w:before="240" w:after="240" w:line="480" w:lineRule="auto"/>
      </w:pPr>
      <w:r>
        <w:rPr>
          <w:rFonts w:ascii="Times New Roman" w:eastAsia="Times New Roman" w:hAnsi="Times New Roman" w:cs="Times New Roman"/>
          <w:b/>
          <w:sz w:val="24"/>
          <w:szCs w:val="24"/>
        </w:rPr>
        <w:t xml:space="preserve"> </w:t>
      </w:r>
    </w:p>
    <w:sectPr w:rsidR="00515D5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FE6C" w14:textId="77777777" w:rsidR="00EF5EE2" w:rsidRDefault="00EF5EE2" w:rsidP="00A25A6A">
      <w:pPr>
        <w:spacing w:line="240" w:lineRule="auto"/>
      </w:pPr>
      <w:r>
        <w:separator/>
      </w:r>
    </w:p>
  </w:endnote>
  <w:endnote w:type="continuationSeparator" w:id="0">
    <w:p w14:paraId="44268B36" w14:textId="77777777" w:rsidR="00EF5EE2" w:rsidRDefault="00EF5EE2" w:rsidP="00A25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CA06" w14:textId="59A6FA04" w:rsidR="00A25A6A" w:rsidRPr="00A25A6A" w:rsidRDefault="00A25A6A" w:rsidP="00A25A6A">
    <w:pPr>
      <w:pStyle w:val="Footer"/>
      <w:tabs>
        <w:tab w:val="clear" w:pos="4680"/>
        <w:tab w:val="clear" w:pos="9360"/>
        <w:tab w:val="left" w:pos="4200"/>
      </w:tabs>
      <w:jc w:val="center"/>
      <w:rPr>
        <w:rFonts w:ascii="Times New Roman" w:hAnsi="Times New Roman" w:cs="Times New Roman"/>
      </w:rPr>
    </w:pPr>
    <w:r w:rsidRPr="00A25A6A">
      <w:rPr>
        <w:rFonts w:ascii="Times New Roman" w:hAnsi="Times New Roman" w:cs="Times New Roman"/>
        <w:i/>
        <w:iCs/>
      </w:rPr>
      <w:t>Equity and Inclusion in Higher Education</w:t>
    </w:r>
    <w:r w:rsidRPr="00A25A6A">
      <w:rPr>
        <w:rFonts w:ascii="Times New Roman" w:hAnsi="Times New Roman" w:cs="Times New Roman"/>
      </w:rPr>
      <w:t>, by Rita Kumar and Brenda Refaei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C9C3" w14:textId="77777777" w:rsidR="00EF5EE2" w:rsidRDefault="00EF5EE2" w:rsidP="00A25A6A">
      <w:pPr>
        <w:spacing w:line="240" w:lineRule="auto"/>
      </w:pPr>
      <w:r>
        <w:separator/>
      </w:r>
    </w:p>
  </w:footnote>
  <w:footnote w:type="continuationSeparator" w:id="0">
    <w:p w14:paraId="5D84D958" w14:textId="77777777" w:rsidR="00EF5EE2" w:rsidRDefault="00EF5EE2" w:rsidP="00A25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15E" w14:textId="7BA2275D" w:rsidR="00A25A6A" w:rsidRPr="00A25A6A" w:rsidRDefault="00A25A6A" w:rsidP="00A25A6A">
    <w:pPr>
      <w:pStyle w:val="Header"/>
      <w:jc w:val="right"/>
      <w:rPr>
        <w:rFonts w:ascii="Times New Roman" w:hAnsi="Times New Roman" w:cs="Times New Roman"/>
      </w:rPr>
    </w:pPr>
    <w:r w:rsidRPr="00A25A6A">
      <w:rPr>
        <w:rFonts w:ascii="Times New Roman" w:hAnsi="Times New Roman" w:cs="Times New Roman"/>
      </w:rPr>
      <w:t>Referenced in Chapter 9: Strategies for Incorporating Inclusive Pedagogy in STEM Courses</w:t>
    </w:r>
  </w:p>
  <w:p w14:paraId="16CD08A2" w14:textId="3B3ED116" w:rsidR="00A25A6A" w:rsidRPr="00A25A6A" w:rsidRDefault="00A25A6A" w:rsidP="00A25A6A">
    <w:pPr>
      <w:pStyle w:val="Header"/>
      <w:jc w:val="right"/>
      <w:rPr>
        <w:rFonts w:ascii="Times New Roman" w:hAnsi="Times New Roman" w:cs="Times New Roman"/>
      </w:rPr>
    </w:pPr>
    <w:r w:rsidRPr="00A25A6A">
      <w:rPr>
        <w:rFonts w:ascii="Times New Roman" w:hAnsi="Times New Roman" w:cs="Times New Roman"/>
      </w:rPr>
      <w:t>by Mun Chun Chan et al.</w:t>
    </w:r>
  </w:p>
  <w:p w14:paraId="2FFC8509" w14:textId="77777777" w:rsidR="00A25A6A" w:rsidRPr="00A25A6A" w:rsidRDefault="00A25A6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5E"/>
    <w:rsid w:val="002C2AA4"/>
    <w:rsid w:val="003F40A7"/>
    <w:rsid w:val="00515D5E"/>
    <w:rsid w:val="0063222C"/>
    <w:rsid w:val="006953C8"/>
    <w:rsid w:val="00A25A6A"/>
    <w:rsid w:val="00E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065C"/>
  <w15:docId w15:val="{41311344-8B91-0F4C-809F-C1821D5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25A6A"/>
    <w:pPr>
      <w:tabs>
        <w:tab w:val="center" w:pos="4680"/>
        <w:tab w:val="right" w:pos="9360"/>
      </w:tabs>
      <w:spacing w:line="240" w:lineRule="auto"/>
    </w:pPr>
  </w:style>
  <w:style w:type="character" w:customStyle="1" w:styleId="HeaderChar">
    <w:name w:val="Header Char"/>
    <w:basedOn w:val="DefaultParagraphFont"/>
    <w:link w:val="Header"/>
    <w:uiPriority w:val="99"/>
    <w:rsid w:val="00A25A6A"/>
  </w:style>
  <w:style w:type="paragraph" w:styleId="Footer">
    <w:name w:val="footer"/>
    <w:basedOn w:val="Normal"/>
    <w:link w:val="FooterChar"/>
    <w:uiPriority w:val="99"/>
    <w:unhideWhenUsed/>
    <w:rsid w:val="00A25A6A"/>
    <w:pPr>
      <w:tabs>
        <w:tab w:val="center" w:pos="4680"/>
        <w:tab w:val="right" w:pos="9360"/>
      </w:tabs>
      <w:spacing w:line="240" w:lineRule="auto"/>
    </w:pPr>
  </w:style>
  <w:style w:type="character" w:customStyle="1" w:styleId="FooterChar">
    <w:name w:val="Footer Char"/>
    <w:basedOn w:val="DefaultParagraphFont"/>
    <w:link w:val="Footer"/>
    <w:uiPriority w:val="99"/>
    <w:rsid w:val="00A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642A2042F024E8A6DE465211C7795" ma:contentTypeVersion="12" ma:contentTypeDescription="Create a new document." ma:contentTypeScope="" ma:versionID="8de1daf93cc35d15b363aea860939211">
  <xsd:schema xmlns:xsd="http://www.w3.org/2001/XMLSchema" xmlns:xs="http://www.w3.org/2001/XMLSchema" xmlns:p="http://schemas.microsoft.com/office/2006/metadata/properties" xmlns:ns2="ece08f5b-deec-425c-840b-e7c375fed3de" xmlns:ns3="f095dc75-e52c-4142-868e-3634c23db072" targetNamespace="http://schemas.microsoft.com/office/2006/metadata/properties" ma:root="true" ma:fieldsID="abd402cfd0cbba0a80f67d3f3ef14695" ns2:_="" ns3:_="">
    <xsd:import namespace="ece08f5b-deec-425c-840b-e7c375fed3de"/>
    <xsd:import namespace="f095dc75-e52c-4142-868e-3634c23db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08f5b-deec-425c-840b-e7c375fed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5dc75-e52c-4142-868e-3634c23db0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18B71-BA93-46DD-9F60-70A33B300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A1FE41-580A-4550-B3E7-4360A084BB63}">
  <ds:schemaRefs>
    <ds:schemaRef ds:uri="http://schemas.microsoft.com/sharepoint/v3/contenttype/forms"/>
  </ds:schemaRefs>
</ds:datastoreItem>
</file>

<file path=customXml/itemProps3.xml><?xml version="1.0" encoding="utf-8"?>
<ds:datastoreItem xmlns:ds="http://schemas.openxmlformats.org/officeDocument/2006/customXml" ds:itemID="{B2DF7AC0-2897-4761-9674-92CC8614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08f5b-deec-425c-840b-e7c375fed3de"/>
    <ds:schemaRef ds:uri="f095dc75-e52c-4142-868e-3634c23db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Muncy, Sarah (muncysh)</dc:creator>
  <cp:lastModifiedBy>Muncy, Sarah (muncysh)</cp:lastModifiedBy>
  <cp:revision>2</cp:revision>
  <dcterms:created xsi:type="dcterms:W3CDTF">2021-12-03T16:15:00Z</dcterms:created>
  <dcterms:modified xsi:type="dcterms:W3CDTF">2021-12-03T16:15:00Z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0x01010073D642A2042F024E8A6DE465211C7795</vt:lpwstr>
  </property>
</Properties>
</file>